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fair Display" w:cs="Playfair Display" w:eastAsia="Playfair Display" w:hAnsi="Playfair Display"/>
          <w:b w:val="1"/>
          <w:color w:val="ff0000"/>
          <w:sz w:val="28"/>
          <w:szCs w:val="28"/>
        </w:rPr>
      </w:pPr>
      <w:r w:rsidDel="00000000" w:rsidR="00000000" w:rsidRPr="00000000">
        <w:rPr>
          <w:rFonts w:ascii="Playfair Display" w:cs="Playfair Display" w:eastAsia="Playfair Display" w:hAnsi="Playfair Display"/>
          <w:b w:val="1"/>
          <w:color w:val="ff0000"/>
          <w:sz w:val="28"/>
          <w:szCs w:val="28"/>
          <w:rtl w:val="0"/>
        </w:rPr>
        <w:t xml:space="preserve">10 Day Journal Assignments</w:t>
      </w:r>
    </w:p>
    <w:p w:rsidR="00000000" w:rsidDel="00000000" w:rsidP="00000000" w:rsidRDefault="00000000" w:rsidRPr="00000000" w14:paraId="00000002">
      <w:pPr>
        <w:jc w:val="center"/>
        <w:rPr>
          <w:rFonts w:ascii="Playfair Display" w:cs="Playfair Display" w:eastAsia="Playfair Display" w:hAnsi="Playfair Display"/>
          <w:b w:val="1"/>
          <w:color w:val="ff0000"/>
          <w:sz w:val="28"/>
          <w:szCs w:val="28"/>
        </w:rPr>
      </w:pPr>
      <w:r w:rsidDel="00000000" w:rsidR="00000000" w:rsidRPr="00000000">
        <w:rPr>
          <w:rtl w:val="0"/>
        </w:rPr>
      </w:r>
    </w:p>
    <w:p w:rsidR="00000000" w:rsidDel="00000000" w:rsidP="00000000" w:rsidRDefault="00000000" w:rsidRPr="00000000" w14:paraId="00000003">
      <w:pPr>
        <w:jc w:val="center"/>
        <w:rPr>
          <w:rFonts w:ascii="Playfair Display" w:cs="Playfair Display" w:eastAsia="Playfair Display" w:hAnsi="Playfair Display"/>
          <w:b w:val="1"/>
          <w:color w:val="ff0000"/>
          <w:sz w:val="28"/>
          <w:szCs w:val="28"/>
        </w:rPr>
      </w:pPr>
      <w:r w:rsidDel="00000000" w:rsidR="00000000" w:rsidRPr="00000000">
        <w:rPr>
          <w:rFonts w:ascii="Playfair Display" w:cs="Playfair Display" w:eastAsia="Playfair Display" w:hAnsi="Playfair Display"/>
          <w:b w:val="1"/>
          <w:color w:val="ff0000"/>
          <w:sz w:val="28"/>
          <w:szCs w:val="28"/>
          <w:rtl w:val="0"/>
        </w:rPr>
        <w:t xml:space="preserve">Sociology</w:t>
      </w:r>
    </w:p>
    <w:p w:rsidR="00000000" w:rsidDel="00000000" w:rsidP="00000000" w:rsidRDefault="00000000" w:rsidRPr="00000000" w14:paraId="00000004">
      <w:pPr>
        <w:jc w:val="center"/>
        <w:rPr>
          <w:rFonts w:ascii="Playfair Display" w:cs="Playfair Display" w:eastAsia="Playfair Display" w:hAnsi="Playfair Display"/>
          <w:b w:val="1"/>
          <w:color w:val="ff0000"/>
          <w:sz w:val="28"/>
          <w:szCs w:val="28"/>
        </w:rPr>
      </w:pPr>
      <w:r w:rsidDel="00000000" w:rsidR="00000000" w:rsidRPr="00000000">
        <w:rPr>
          <w:rtl w:val="0"/>
        </w:rPr>
      </w:r>
    </w:p>
    <w:p w:rsidR="00000000" w:rsidDel="00000000" w:rsidP="00000000" w:rsidRDefault="00000000" w:rsidRPr="00000000" w14:paraId="00000005">
      <w:pPr>
        <w:jc w:val="center"/>
        <w:rPr>
          <w:rFonts w:ascii="Playfair Display" w:cs="Playfair Display" w:eastAsia="Playfair Display" w:hAnsi="Playfair Display"/>
          <w:b w:val="1"/>
          <w:color w:val="ff0000"/>
          <w:sz w:val="28"/>
          <w:szCs w:val="28"/>
        </w:rPr>
      </w:pPr>
      <w:r w:rsidDel="00000000" w:rsidR="00000000" w:rsidRPr="00000000">
        <w:rPr>
          <w:rFonts w:ascii="Playfair Display" w:cs="Playfair Display" w:eastAsia="Playfair Display" w:hAnsi="Playfair Display"/>
          <w:b w:val="1"/>
          <w:color w:val="ff0000"/>
          <w:sz w:val="28"/>
          <w:szCs w:val="28"/>
          <w:rtl w:val="0"/>
        </w:rPr>
        <w:t xml:space="preserve">SS 6.1, 6.2, 6.3</w:t>
      </w:r>
    </w:p>
    <w:p w:rsidR="00000000" w:rsidDel="00000000" w:rsidP="00000000" w:rsidRDefault="00000000" w:rsidRPr="00000000" w14:paraId="00000006">
      <w:pPr>
        <w:jc w:val="center"/>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07">
      <w:pPr>
        <w:ind w:firstLine="720"/>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Given the circumstances surrounding this assignment we in the Sociology Department thought it may be useful to spend this time reflecting on what has been learned and applying that information to the world around you.  Also, this assignment will hopefully give you the opportunity to make what is going on in your homes, with your friends and in the world at large, a little more understandable.</w:t>
      </w:r>
    </w:p>
    <w:p w:rsidR="00000000" w:rsidDel="00000000" w:rsidP="00000000" w:rsidRDefault="00000000" w:rsidRPr="00000000" w14:paraId="00000008">
      <w:pPr>
        <w:ind w:firstLine="72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09">
      <w:pPr>
        <w:ind w:left="0" w:firstLine="0"/>
        <w:jc w:val="left"/>
        <w:rPr>
          <w:rFonts w:ascii="Playfair Display" w:cs="Playfair Display" w:eastAsia="Playfair Display" w:hAnsi="Playfair Display"/>
          <w:b w:val="1"/>
          <w:sz w:val="28"/>
          <w:szCs w:val="28"/>
          <w:u w:val="single"/>
        </w:rPr>
      </w:pPr>
      <w:r w:rsidDel="00000000" w:rsidR="00000000" w:rsidRPr="00000000">
        <w:rPr>
          <w:rFonts w:ascii="Playfair Display" w:cs="Playfair Display" w:eastAsia="Playfair Display" w:hAnsi="Playfair Display"/>
          <w:b w:val="1"/>
          <w:sz w:val="28"/>
          <w:szCs w:val="28"/>
          <w:u w:val="single"/>
          <w:rtl w:val="0"/>
        </w:rPr>
        <w:t xml:space="preserve">Task:  </w:t>
      </w:r>
    </w:p>
    <w:p w:rsidR="00000000" w:rsidDel="00000000" w:rsidP="00000000" w:rsidRDefault="00000000" w:rsidRPr="00000000" w14:paraId="0000000A">
      <w:pPr>
        <w:ind w:left="0" w:firstLine="0"/>
        <w:jc w:val="left"/>
        <w:rPr>
          <w:rFonts w:ascii="Playfair Display" w:cs="Playfair Display" w:eastAsia="Playfair Display" w:hAnsi="Playfair Display"/>
          <w:b w:val="1"/>
          <w:sz w:val="28"/>
          <w:szCs w:val="28"/>
          <w:u w:val="single"/>
        </w:rPr>
      </w:pPr>
      <w:r w:rsidDel="00000000" w:rsidR="00000000" w:rsidRPr="00000000">
        <w:rPr>
          <w:rtl w:val="0"/>
        </w:rPr>
      </w:r>
    </w:p>
    <w:p w:rsidR="00000000" w:rsidDel="00000000" w:rsidP="00000000" w:rsidRDefault="00000000" w:rsidRPr="00000000" w14:paraId="0000000B">
      <w:pPr>
        <w:ind w:left="0" w:firstLine="0"/>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-We are asking you to create a Journal Entry for the 10 days we will be away from school.  </w:t>
      </w:r>
    </w:p>
    <w:p w:rsidR="00000000" w:rsidDel="00000000" w:rsidP="00000000" w:rsidRDefault="00000000" w:rsidRPr="00000000" w14:paraId="0000000C">
      <w:pPr>
        <w:ind w:left="0" w:firstLine="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0D">
      <w:pPr>
        <w:ind w:left="0" w:firstLine="0"/>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-The journal entries should be based on local, state, and national news as well as sociological observations of the world around you.</w:t>
      </w:r>
    </w:p>
    <w:p w:rsidR="00000000" w:rsidDel="00000000" w:rsidP="00000000" w:rsidRDefault="00000000" w:rsidRPr="00000000" w14:paraId="0000000E">
      <w:pPr>
        <w:ind w:left="0" w:firstLine="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0F">
      <w:pPr>
        <w:ind w:left="0" w:firstLine="0"/>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-The entries should be approximately ½ page each and may contain multiple different points of view, or keep to one theme.  </w:t>
      </w:r>
    </w:p>
    <w:p w:rsidR="00000000" w:rsidDel="00000000" w:rsidP="00000000" w:rsidRDefault="00000000" w:rsidRPr="00000000" w14:paraId="00000010">
      <w:pPr>
        <w:ind w:left="0" w:firstLine="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11">
      <w:pPr>
        <w:ind w:left="0" w:firstLine="0"/>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-You may comment on economic issues, political issues, personal issues, social media issues, social changes going on etc.  </w:t>
      </w:r>
    </w:p>
    <w:p w:rsidR="00000000" w:rsidDel="00000000" w:rsidP="00000000" w:rsidRDefault="00000000" w:rsidRPr="00000000" w14:paraId="00000012">
      <w:pPr>
        <w:ind w:left="0" w:firstLine="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13">
      <w:pPr>
        <w:ind w:left="0" w:firstLine="0"/>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-You will use terms and ideas from Chapters 1, 3, 4,  of the text within the Journals to show us how you are able to integrate those concepts into your real-world understanding.  The terms can be found below. </w:t>
      </w:r>
    </w:p>
    <w:p w:rsidR="00000000" w:rsidDel="00000000" w:rsidP="00000000" w:rsidRDefault="00000000" w:rsidRPr="00000000" w14:paraId="00000014">
      <w:pPr>
        <w:ind w:left="0" w:firstLine="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15">
      <w:pPr>
        <w:ind w:left="0" w:firstLine="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16">
      <w:pPr>
        <w:ind w:left="0" w:firstLine="0"/>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17">
      <w:pPr>
        <w:ind w:left="0" w:firstLine="0"/>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Chapter 1:</w:t>
      </w:r>
    </w:p>
    <w:p w:rsidR="00000000" w:rsidDel="00000000" w:rsidP="00000000" w:rsidRDefault="00000000" w:rsidRPr="00000000" w14:paraId="00000018">
      <w:pPr>
        <w:ind w:left="0" w:firstLine="0"/>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 perspective, sociological imagination, social structure, social dynamics, verstehen, rationalization, latent functions, dysfunction, power, symbol, dramaturgy, manifest functions, </w:t>
      </w:r>
    </w:p>
    <w:p w:rsidR="00000000" w:rsidDel="00000000" w:rsidP="00000000" w:rsidRDefault="00000000" w:rsidRPr="00000000" w14:paraId="00000019">
      <w:pPr>
        <w:ind w:left="0" w:firstLine="0"/>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ab/>
      </w:r>
    </w:p>
    <w:p w:rsidR="00000000" w:rsidDel="00000000" w:rsidP="00000000" w:rsidRDefault="00000000" w:rsidRPr="00000000" w14:paraId="0000001A">
      <w:pPr>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Chapter 3:</w:t>
      </w:r>
    </w:p>
    <w:p w:rsidR="00000000" w:rsidDel="00000000" w:rsidP="00000000" w:rsidRDefault="00000000" w:rsidRPr="00000000" w14:paraId="0000001B">
      <w:pPr>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Instincts, reflex, drive, norms, folkways, mores, taboo, law, sanctions, formal sanctions, informal sanctions, values, norms, non material culture, beliefs, material culture, ideal culture, real culture, cultural universals, cultural particulars, subculture, counter culture, ethnocentrism</w:t>
      </w:r>
    </w:p>
    <w:p w:rsidR="00000000" w:rsidDel="00000000" w:rsidP="00000000" w:rsidRDefault="00000000" w:rsidRPr="00000000" w14:paraId="0000001C">
      <w:pPr>
        <w:jc w:val="left"/>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1D">
      <w:pPr>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Chapter 4:</w:t>
      </w:r>
    </w:p>
    <w:p w:rsidR="00000000" w:rsidDel="00000000" w:rsidP="00000000" w:rsidRDefault="00000000" w:rsidRPr="00000000" w14:paraId="0000001E">
      <w:pPr>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Socialization, self-concept, looking-glass self, significant others, role taking, imitation stage, play stage, game stage, generalized other, me, I, hidden curriculum, peer group, mass media, desocialization, resocialization, total institutions, anticipatory socialization, </w:t>
      </w:r>
      <w:r w:rsidDel="00000000" w:rsidR="00000000" w:rsidRPr="00000000">
        <w:rPr>
          <w:rtl w:val="0"/>
        </w:rPr>
      </w:r>
    </w:p>
    <w:p w:rsidR="00000000" w:rsidDel="00000000" w:rsidP="00000000" w:rsidRDefault="00000000" w:rsidRPr="00000000" w14:paraId="0000001F">
      <w:pPr>
        <w:jc w:val="lef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ab/>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